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D429A0">
        <w:rPr>
          <w:rFonts w:ascii="Arial" w:hAnsi="Arial" w:cs="Arial"/>
          <w:b/>
          <w:sz w:val="16"/>
          <w:szCs w:val="16"/>
        </w:rPr>
        <w:t>78</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D429A0">
        <w:rPr>
          <w:rFonts w:ascii="Arial" w:hAnsi="Arial" w:cs="Arial"/>
          <w:b/>
          <w:bCs/>
          <w:sz w:val="16"/>
          <w:szCs w:val="16"/>
        </w:rPr>
        <w:t>75</w:t>
      </w:r>
      <w:r w:rsidR="008C7613">
        <w:rPr>
          <w:rFonts w:ascii="Arial" w:hAnsi="Arial" w:cs="Arial"/>
          <w:b/>
          <w:bCs/>
          <w:sz w:val="16"/>
          <w:szCs w:val="16"/>
        </w:rPr>
        <w:t>/201</w:t>
      </w:r>
      <w:r w:rsidR="00D429A0">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10095E">
        <w:rPr>
          <w:rFonts w:ascii="Arial" w:hAnsi="Arial" w:cs="Arial"/>
          <w:b/>
          <w:bCs/>
          <w:sz w:val="16"/>
          <w:szCs w:val="16"/>
        </w:rPr>
        <w:t>1420</w:t>
      </w:r>
      <w:r w:rsidR="00AF3F5D">
        <w:rPr>
          <w:rFonts w:ascii="Arial" w:hAnsi="Arial" w:cs="Arial"/>
          <w:b/>
          <w:bCs/>
          <w:sz w:val="16"/>
          <w:szCs w:val="16"/>
        </w:rPr>
        <w:t>.</w:t>
      </w:r>
      <w:proofErr w:type="gramEnd"/>
      <w:r w:rsidR="0010095E">
        <w:rPr>
          <w:rFonts w:ascii="Arial" w:hAnsi="Arial" w:cs="Arial"/>
          <w:b/>
          <w:bCs/>
          <w:sz w:val="16"/>
          <w:szCs w:val="16"/>
        </w:rPr>
        <w:t>0015</w:t>
      </w:r>
      <w:r w:rsidR="004136FC">
        <w:rPr>
          <w:rFonts w:ascii="Arial" w:hAnsi="Arial" w:cs="Arial"/>
          <w:b/>
          <w:bCs/>
          <w:sz w:val="16"/>
          <w:szCs w:val="16"/>
        </w:rPr>
        <w:t>0</w:t>
      </w:r>
      <w:r w:rsidR="00F8214C">
        <w:rPr>
          <w:rFonts w:ascii="Arial" w:hAnsi="Arial" w:cs="Arial"/>
          <w:b/>
          <w:bCs/>
          <w:sz w:val="16"/>
          <w:szCs w:val="16"/>
        </w:rPr>
        <w:t>-</w:t>
      </w:r>
      <w:r w:rsidR="00AF3F5D">
        <w:rPr>
          <w:rFonts w:ascii="Arial" w:hAnsi="Arial" w:cs="Arial"/>
          <w:b/>
          <w:bCs/>
          <w:sz w:val="16"/>
          <w:szCs w:val="16"/>
        </w:rPr>
        <w:t>0</w:t>
      </w:r>
      <w:r w:rsidR="0010095E">
        <w:rPr>
          <w:rFonts w:ascii="Arial" w:hAnsi="Arial" w:cs="Arial"/>
          <w:b/>
          <w:bCs/>
          <w:sz w:val="16"/>
          <w:szCs w:val="16"/>
        </w:rPr>
        <w:t>0</w:t>
      </w:r>
      <w:r w:rsidR="00AF3F5D">
        <w:rPr>
          <w:rFonts w:ascii="Arial" w:hAnsi="Arial" w:cs="Arial"/>
          <w:b/>
          <w:bCs/>
          <w:sz w:val="16"/>
          <w:szCs w:val="16"/>
        </w:rPr>
        <w:t>/201</w:t>
      </w:r>
      <w:r w:rsidR="0010095E">
        <w:rPr>
          <w:rFonts w:ascii="Arial" w:hAnsi="Arial" w:cs="Arial"/>
          <w:b/>
          <w:bCs/>
          <w:sz w:val="16"/>
          <w:szCs w:val="16"/>
        </w:rPr>
        <w:t>6</w:t>
      </w:r>
    </w:p>
    <w:p w:rsidR="009D2314" w:rsidRPr="00587C0E" w:rsidRDefault="009D2314" w:rsidP="00F73958">
      <w:pPr>
        <w:pStyle w:val="Cabealho"/>
        <w:jc w:val="both"/>
        <w:rPr>
          <w:rFonts w:ascii="Arial" w:hAnsi="Arial" w:cs="Arial"/>
          <w:b/>
          <w:sz w:val="16"/>
          <w:szCs w:val="16"/>
        </w:rPr>
      </w:pPr>
    </w:p>
    <w:p w:rsidR="009D2314" w:rsidRPr="00AF3F5D" w:rsidRDefault="002E300A" w:rsidP="004D73AA">
      <w:pPr>
        <w:tabs>
          <w:tab w:val="left" w:pos="142"/>
          <w:tab w:val="left" w:pos="284"/>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00D429A0" w:rsidRPr="008A748C">
        <w:rPr>
          <w:rFonts w:ascii="Arial" w:hAnsi="Arial" w:cs="Arial"/>
          <w:sz w:val="16"/>
          <w:szCs w:val="16"/>
        </w:rPr>
        <w:t>situada à AV. FARQUAR N° 2986 COMPLEXO RIO MADEIRA EDIFÍCIO, ED. PACAÁS NOVOS 2º ANDAR</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4D73AA" w:rsidRPr="004D73AA">
        <w:rPr>
          <w:rFonts w:ascii="Arial" w:hAnsi="Arial" w:cs="Arial"/>
          <w:kern w:val="36"/>
          <w:sz w:val="16"/>
          <w:szCs w:val="16"/>
        </w:rPr>
        <w:t xml:space="preserve">futuras e eventuais aquisições </w:t>
      </w:r>
      <w:proofErr w:type="gramStart"/>
      <w:r w:rsidR="004D73AA" w:rsidRPr="004D73AA">
        <w:rPr>
          <w:rFonts w:ascii="Arial" w:hAnsi="Arial" w:cs="Arial"/>
          <w:kern w:val="36"/>
          <w:sz w:val="16"/>
          <w:szCs w:val="16"/>
        </w:rPr>
        <w:t>sob demanda</w:t>
      </w:r>
      <w:proofErr w:type="gramEnd"/>
      <w:r w:rsidR="004D73AA" w:rsidRPr="004D73AA">
        <w:rPr>
          <w:rFonts w:ascii="Arial" w:hAnsi="Arial" w:cs="Arial"/>
          <w:kern w:val="36"/>
          <w:sz w:val="16"/>
          <w:szCs w:val="16"/>
        </w:rPr>
        <w:t xml:space="preserve"> de materiais de construção, sob o regime de fornecimento parcelado, para atender este DER-RO na região de Porto Velho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A3501D">
        <w:rPr>
          <w:rFonts w:ascii="Arial" w:hAnsi="Arial" w:cs="Arial"/>
          <w:sz w:val="16"/>
          <w:szCs w:val="16"/>
        </w:rPr>
        <w:t xml:space="preserve">para </w:t>
      </w:r>
      <w:r w:rsidR="004D73AA" w:rsidRPr="004D73AA">
        <w:rPr>
          <w:rFonts w:ascii="Arial" w:hAnsi="Arial" w:cs="Arial"/>
          <w:kern w:val="36"/>
          <w:sz w:val="16"/>
          <w:szCs w:val="16"/>
        </w:rPr>
        <w:t xml:space="preserve">futuras e eventuais aquisições </w:t>
      </w:r>
      <w:proofErr w:type="gramStart"/>
      <w:r w:rsidR="004D73AA" w:rsidRPr="004D73AA">
        <w:rPr>
          <w:rFonts w:ascii="Arial" w:hAnsi="Arial" w:cs="Arial"/>
          <w:kern w:val="36"/>
          <w:sz w:val="16"/>
          <w:szCs w:val="16"/>
        </w:rPr>
        <w:t>sob demanda</w:t>
      </w:r>
      <w:proofErr w:type="gramEnd"/>
      <w:r w:rsidR="004D73AA" w:rsidRPr="004D73AA">
        <w:rPr>
          <w:rFonts w:ascii="Arial" w:hAnsi="Arial" w:cs="Arial"/>
          <w:kern w:val="36"/>
          <w:sz w:val="16"/>
          <w:szCs w:val="16"/>
        </w:rPr>
        <w:t xml:space="preserve"> de materiais de construção, sob o regime de fornecimento parcelado, para atender este DER-RO na região de Porto Velho</w:t>
      </w:r>
      <w:r w:rsidR="00813AC8">
        <w:rPr>
          <w:rFonts w:ascii="Arial" w:hAnsi="Arial" w:cs="Arial"/>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D357A8" w:rsidRPr="00D357A8" w:rsidRDefault="004B50C5" w:rsidP="00D357A8">
      <w:pPr>
        <w:tabs>
          <w:tab w:val="left" w:pos="426"/>
        </w:tabs>
        <w:spacing w:line="276" w:lineRule="auto"/>
        <w:jc w:val="both"/>
        <w:rPr>
          <w:rFonts w:ascii="Arial" w:hAnsi="Arial" w:cs="Arial"/>
          <w:sz w:val="16"/>
          <w:szCs w:val="16"/>
        </w:rPr>
      </w:pPr>
      <w:proofErr w:type="gramStart"/>
      <w:r w:rsidRPr="00D357A8">
        <w:rPr>
          <w:rFonts w:ascii="Arial" w:hAnsi="Arial" w:cs="Arial"/>
          <w:bCs/>
          <w:sz w:val="16"/>
          <w:szCs w:val="16"/>
        </w:rPr>
        <w:t xml:space="preserve">6.3 </w:t>
      </w:r>
      <w:r w:rsidR="00F17DD3" w:rsidRPr="00D357A8">
        <w:rPr>
          <w:rFonts w:ascii="Arial" w:hAnsi="Arial" w:cs="Arial"/>
          <w:bCs/>
          <w:sz w:val="16"/>
          <w:szCs w:val="16"/>
        </w:rPr>
        <w:t>PRAZO</w:t>
      </w:r>
      <w:proofErr w:type="gramEnd"/>
      <w:r w:rsidR="00F17DD3" w:rsidRPr="00D357A8">
        <w:rPr>
          <w:rFonts w:ascii="Arial" w:hAnsi="Arial" w:cs="Arial"/>
          <w:bCs/>
          <w:sz w:val="16"/>
          <w:szCs w:val="16"/>
        </w:rPr>
        <w:t xml:space="preserve"> DE ENTREGA</w:t>
      </w:r>
      <w:r w:rsidR="00F17DD3" w:rsidRPr="00D357A8">
        <w:rPr>
          <w:rFonts w:ascii="Arial" w:hAnsi="Arial" w:cs="Arial"/>
          <w:sz w:val="16"/>
          <w:szCs w:val="16"/>
        </w:rPr>
        <w:t>:</w:t>
      </w:r>
      <w:r w:rsidR="00F111D9" w:rsidRPr="00D357A8">
        <w:rPr>
          <w:rFonts w:ascii="Arial" w:hAnsi="Arial" w:cs="Arial"/>
          <w:sz w:val="16"/>
          <w:szCs w:val="16"/>
        </w:rPr>
        <w:t xml:space="preserve"> </w:t>
      </w:r>
      <w:r w:rsidR="00D357A8" w:rsidRPr="00D357A8">
        <w:rPr>
          <w:rFonts w:ascii="Arial" w:hAnsi="Arial" w:cs="Arial"/>
          <w:kern w:val="36"/>
          <w:sz w:val="16"/>
          <w:szCs w:val="16"/>
        </w:rPr>
        <w:t xml:space="preserve">A entrega será PARCIAL, de acordo com as quantidades solicitadas pelo DER/RO, através de requisição assinada por servidor. </w:t>
      </w:r>
    </w:p>
    <w:p w:rsidR="00D357A8" w:rsidRPr="00D357A8" w:rsidRDefault="00D357A8" w:rsidP="00D357A8">
      <w:pPr>
        <w:tabs>
          <w:tab w:val="left" w:pos="426"/>
        </w:tabs>
        <w:spacing w:line="276" w:lineRule="auto"/>
        <w:jc w:val="both"/>
        <w:rPr>
          <w:rFonts w:ascii="Arial" w:hAnsi="Arial" w:cs="Arial"/>
          <w:sz w:val="16"/>
          <w:szCs w:val="16"/>
        </w:rPr>
      </w:pPr>
    </w:p>
    <w:p w:rsidR="00D357A8" w:rsidRPr="00D357A8" w:rsidRDefault="00D357A8" w:rsidP="00D357A8">
      <w:pPr>
        <w:pStyle w:val="PargrafodaLista"/>
        <w:numPr>
          <w:ilvl w:val="2"/>
          <w:numId w:val="18"/>
        </w:numPr>
        <w:tabs>
          <w:tab w:val="left" w:pos="426"/>
        </w:tabs>
        <w:spacing w:line="276" w:lineRule="auto"/>
        <w:jc w:val="both"/>
        <w:rPr>
          <w:rFonts w:ascii="Arial" w:hAnsi="Arial" w:cs="Arial"/>
          <w:sz w:val="16"/>
          <w:szCs w:val="16"/>
        </w:rPr>
      </w:pPr>
      <w:r w:rsidRPr="00D357A8">
        <w:rPr>
          <w:rFonts w:ascii="Arial" w:hAnsi="Arial" w:cs="Arial"/>
          <w:kern w:val="36"/>
          <w:sz w:val="16"/>
          <w:szCs w:val="16"/>
        </w:rPr>
        <w:t xml:space="preserve">O prazo de entrega será em até 02 (dois) dias </w:t>
      </w:r>
      <w:r w:rsidRPr="00D357A8">
        <w:rPr>
          <w:rFonts w:ascii="Arial" w:hAnsi="Arial" w:cs="Arial"/>
          <w:sz w:val="16"/>
          <w:szCs w:val="16"/>
        </w:rPr>
        <w:t>contados a partir do recebimento pela Contratada da Ordem de Fornecimento ou da nota de Empenho, o que ocorrer primeiro.</w:t>
      </w:r>
    </w:p>
    <w:p w:rsidR="00D357A8" w:rsidRPr="00D357A8" w:rsidRDefault="00D357A8" w:rsidP="00D357A8">
      <w:pPr>
        <w:spacing w:line="276" w:lineRule="auto"/>
        <w:ind w:firstLine="1134"/>
        <w:jc w:val="both"/>
        <w:rPr>
          <w:rFonts w:ascii="Arial" w:hAnsi="Arial" w:cs="Arial"/>
          <w:kern w:val="36"/>
          <w:sz w:val="16"/>
          <w:szCs w:val="16"/>
        </w:rPr>
      </w:pPr>
      <w:r w:rsidRPr="00D357A8">
        <w:rPr>
          <w:rFonts w:ascii="Arial" w:hAnsi="Arial" w:cs="Arial"/>
          <w:kern w:val="36"/>
          <w:sz w:val="16"/>
          <w:szCs w:val="16"/>
        </w:rPr>
        <w:tab/>
      </w:r>
    </w:p>
    <w:p w:rsidR="00D357A8" w:rsidRPr="00D357A8" w:rsidRDefault="00D357A8" w:rsidP="00D357A8">
      <w:pPr>
        <w:pStyle w:val="PargrafodaLista"/>
        <w:numPr>
          <w:ilvl w:val="1"/>
          <w:numId w:val="18"/>
        </w:numPr>
        <w:tabs>
          <w:tab w:val="left" w:pos="284"/>
          <w:tab w:val="left" w:pos="426"/>
        </w:tabs>
        <w:spacing w:line="276" w:lineRule="auto"/>
        <w:ind w:left="0" w:firstLine="0"/>
        <w:jc w:val="both"/>
        <w:rPr>
          <w:rFonts w:ascii="Arial" w:hAnsi="Arial" w:cs="Arial"/>
          <w:kern w:val="36"/>
          <w:sz w:val="16"/>
          <w:szCs w:val="16"/>
        </w:rPr>
      </w:pPr>
      <w:r w:rsidRPr="00D357A8">
        <w:rPr>
          <w:rFonts w:ascii="Arial" w:hAnsi="Arial" w:cs="Arial"/>
          <w:kern w:val="36"/>
          <w:sz w:val="16"/>
          <w:szCs w:val="16"/>
        </w:rPr>
        <w:t>LOCAL/HORÁRIO DE ENTREGA:</w:t>
      </w:r>
      <w:r>
        <w:rPr>
          <w:rFonts w:ascii="Arial" w:hAnsi="Arial" w:cs="Arial"/>
          <w:kern w:val="36"/>
          <w:sz w:val="16"/>
          <w:szCs w:val="16"/>
        </w:rPr>
        <w:t xml:space="preserve"> </w:t>
      </w:r>
      <w:r w:rsidRPr="00D357A8">
        <w:rPr>
          <w:rFonts w:ascii="Arial" w:hAnsi="Arial" w:cs="Arial"/>
          <w:kern w:val="36"/>
          <w:sz w:val="16"/>
          <w:szCs w:val="16"/>
        </w:rPr>
        <w:t xml:space="preserve">ALMOXARIFADO DO DER-RO, sito a Av. Rio Madeira, 3056 - bairro: </w:t>
      </w:r>
      <w:proofErr w:type="spellStart"/>
      <w:r w:rsidRPr="00D357A8">
        <w:rPr>
          <w:rFonts w:ascii="Arial" w:hAnsi="Arial" w:cs="Arial"/>
          <w:kern w:val="36"/>
          <w:sz w:val="16"/>
          <w:szCs w:val="16"/>
        </w:rPr>
        <w:t>Flodoaldo</w:t>
      </w:r>
      <w:proofErr w:type="spellEnd"/>
      <w:r w:rsidRPr="00D357A8">
        <w:rPr>
          <w:rFonts w:ascii="Arial" w:hAnsi="Arial" w:cs="Arial"/>
          <w:kern w:val="36"/>
          <w:sz w:val="16"/>
          <w:szCs w:val="16"/>
        </w:rPr>
        <w:t xml:space="preserve"> Pontes Pinto – CEP: 76.820-408 – Porto Velho – RO. Horário: </w:t>
      </w:r>
      <w:proofErr w:type="gramStart"/>
      <w:r w:rsidRPr="00D357A8">
        <w:rPr>
          <w:rFonts w:ascii="Arial" w:hAnsi="Arial" w:cs="Arial"/>
          <w:kern w:val="36"/>
          <w:sz w:val="16"/>
          <w:szCs w:val="16"/>
        </w:rPr>
        <w:t>08:00</w:t>
      </w:r>
      <w:proofErr w:type="gramEnd"/>
      <w:r w:rsidRPr="00D357A8">
        <w:rPr>
          <w:rFonts w:ascii="Arial" w:hAnsi="Arial" w:cs="Arial"/>
          <w:kern w:val="36"/>
          <w:sz w:val="16"/>
          <w:szCs w:val="16"/>
        </w:rPr>
        <w:t xml:space="preserve"> as 13:00 de segunda a sexta feira.</w:t>
      </w:r>
    </w:p>
    <w:p w:rsidR="00D357A8" w:rsidRPr="00D357A8" w:rsidRDefault="00D357A8" w:rsidP="00D357A8">
      <w:pPr>
        <w:tabs>
          <w:tab w:val="left" w:pos="284"/>
        </w:tabs>
        <w:spacing w:line="276" w:lineRule="auto"/>
        <w:jc w:val="both"/>
        <w:rPr>
          <w:rFonts w:ascii="Arial" w:hAnsi="Arial" w:cs="Arial"/>
          <w:kern w:val="36"/>
          <w:sz w:val="16"/>
          <w:szCs w:val="16"/>
        </w:rPr>
      </w:pPr>
    </w:p>
    <w:p w:rsidR="00D357A8" w:rsidRPr="00D357A8" w:rsidRDefault="00D357A8" w:rsidP="00D357A8">
      <w:pPr>
        <w:pStyle w:val="PargrafodaLista"/>
        <w:numPr>
          <w:ilvl w:val="1"/>
          <w:numId w:val="18"/>
        </w:numPr>
        <w:tabs>
          <w:tab w:val="left" w:pos="284"/>
        </w:tabs>
        <w:spacing w:line="276" w:lineRule="auto"/>
        <w:jc w:val="both"/>
        <w:rPr>
          <w:rFonts w:ascii="Arial" w:hAnsi="Arial" w:cs="Arial"/>
          <w:kern w:val="36"/>
          <w:sz w:val="16"/>
          <w:szCs w:val="16"/>
        </w:rPr>
      </w:pPr>
      <w:r w:rsidRPr="00D357A8">
        <w:rPr>
          <w:rFonts w:ascii="Arial" w:hAnsi="Arial" w:cs="Arial"/>
          <w:kern w:val="36"/>
          <w:sz w:val="16"/>
          <w:szCs w:val="16"/>
        </w:rPr>
        <w:t>FORMA DE FORNECIMENTO/RECEBIMENTO:</w:t>
      </w:r>
    </w:p>
    <w:p w:rsidR="00D357A8" w:rsidRPr="00D357A8" w:rsidRDefault="00D357A8" w:rsidP="00D357A8">
      <w:pPr>
        <w:tabs>
          <w:tab w:val="left" w:pos="426"/>
        </w:tabs>
        <w:spacing w:line="276" w:lineRule="auto"/>
        <w:jc w:val="both"/>
        <w:rPr>
          <w:rFonts w:ascii="Arial" w:hAnsi="Arial" w:cs="Arial"/>
          <w:kern w:val="36"/>
          <w:sz w:val="16"/>
          <w:szCs w:val="16"/>
        </w:rPr>
      </w:pPr>
      <w:r w:rsidRPr="00D357A8">
        <w:rPr>
          <w:rFonts w:ascii="Arial" w:hAnsi="Arial" w:cs="Arial"/>
          <w:kern w:val="36"/>
          <w:sz w:val="16"/>
          <w:szCs w:val="16"/>
        </w:rPr>
        <w:lastRenderedPageBreak/>
        <w:t>Os materiais deverão ser fornecidos, em única parcela nas quantidades que forem solicitadas através de requisição após o recebimento da nota de empenho pela Contratada, sendo recebidos da seguinte forma:</w:t>
      </w:r>
    </w:p>
    <w:p w:rsidR="00D357A8" w:rsidRPr="00D357A8" w:rsidRDefault="00D357A8" w:rsidP="00D357A8">
      <w:pPr>
        <w:pStyle w:val="PargrafodaLista"/>
        <w:spacing w:line="276" w:lineRule="auto"/>
        <w:rPr>
          <w:rFonts w:ascii="Arial" w:hAnsi="Arial" w:cs="Arial"/>
          <w:sz w:val="16"/>
          <w:szCs w:val="16"/>
        </w:rPr>
      </w:pPr>
    </w:p>
    <w:p w:rsidR="00D357A8" w:rsidRPr="00D357A8" w:rsidRDefault="00D357A8" w:rsidP="00D357A8">
      <w:pPr>
        <w:tabs>
          <w:tab w:val="left" w:pos="284"/>
          <w:tab w:val="left" w:pos="567"/>
        </w:tabs>
        <w:spacing w:line="276" w:lineRule="auto"/>
        <w:jc w:val="both"/>
        <w:rPr>
          <w:rFonts w:ascii="Arial" w:hAnsi="Arial" w:cs="Arial"/>
          <w:kern w:val="36"/>
          <w:sz w:val="16"/>
          <w:szCs w:val="16"/>
        </w:rPr>
      </w:pPr>
      <w:r w:rsidRPr="00D357A8">
        <w:rPr>
          <w:rFonts w:ascii="Arial" w:hAnsi="Arial" w:cs="Arial"/>
          <w:sz w:val="16"/>
          <w:szCs w:val="16"/>
        </w:rPr>
        <w:t xml:space="preserve">PROVISÓRIA, em até 01 (um) dia útil a contar da data de entrega para posterior teste de conformidade e verificação das especificações técnicas constantes neste Termo de Referência e na Proposta Comercial da CONTRATADA. </w:t>
      </w:r>
    </w:p>
    <w:p w:rsidR="00D357A8" w:rsidRPr="00D357A8" w:rsidRDefault="00D357A8" w:rsidP="00D357A8">
      <w:pPr>
        <w:tabs>
          <w:tab w:val="left" w:pos="284"/>
          <w:tab w:val="left" w:pos="567"/>
        </w:tabs>
        <w:spacing w:line="276" w:lineRule="auto"/>
        <w:jc w:val="both"/>
        <w:rPr>
          <w:rFonts w:ascii="Arial" w:hAnsi="Arial" w:cs="Arial"/>
          <w:kern w:val="36"/>
          <w:sz w:val="16"/>
          <w:szCs w:val="16"/>
        </w:rPr>
      </w:pPr>
    </w:p>
    <w:p w:rsidR="00D357A8" w:rsidRPr="00D357A8" w:rsidRDefault="00D357A8" w:rsidP="00D357A8">
      <w:pPr>
        <w:tabs>
          <w:tab w:val="left" w:pos="284"/>
          <w:tab w:val="left" w:pos="567"/>
        </w:tabs>
        <w:spacing w:line="276" w:lineRule="auto"/>
        <w:jc w:val="both"/>
        <w:rPr>
          <w:rFonts w:ascii="Arial" w:hAnsi="Arial" w:cs="Arial"/>
          <w:kern w:val="36"/>
          <w:sz w:val="16"/>
          <w:szCs w:val="16"/>
        </w:rPr>
      </w:pPr>
      <w:r w:rsidRPr="00D357A8">
        <w:rPr>
          <w:rFonts w:ascii="Arial" w:hAnsi="Arial" w:cs="Arial"/>
          <w:sz w:val="16"/>
          <w:szCs w:val="16"/>
        </w:rPr>
        <w:t xml:space="preserve">DEFINITIVA, no prazo máximo de 02 (dois) dias úteis, contados do recebimento provisório, após testes de aceitação. </w:t>
      </w:r>
    </w:p>
    <w:p w:rsidR="00D357A8" w:rsidRPr="00D357A8" w:rsidRDefault="00D357A8" w:rsidP="00D357A8">
      <w:pPr>
        <w:tabs>
          <w:tab w:val="left" w:pos="284"/>
          <w:tab w:val="left" w:pos="567"/>
        </w:tabs>
        <w:spacing w:line="276" w:lineRule="auto"/>
        <w:jc w:val="both"/>
        <w:rPr>
          <w:rFonts w:ascii="Arial" w:hAnsi="Arial" w:cs="Arial"/>
          <w:kern w:val="36"/>
          <w:sz w:val="16"/>
          <w:szCs w:val="16"/>
        </w:rPr>
      </w:pPr>
    </w:p>
    <w:p w:rsidR="00D357A8" w:rsidRPr="00D357A8" w:rsidRDefault="00D357A8" w:rsidP="00D357A8">
      <w:pPr>
        <w:pStyle w:val="PargrafodaLista"/>
        <w:numPr>
          <w:ilvl w:val="1"/>
          <w:numId w:val="18"/>
        </w:numPr>
        <w:tabs>
          <w:tab w:val="left" w:pos="284"/>
          <w:tab w:val="left" w:pos="567"/>
        </w:tabs>
        <w:spacing w:line="276" w:lineRule="auto"/>
        <w:ind w:left="0" w:firstLine="0"/>
        <w:jc w:val="both"/>
        <w:rPr>
          <w:rFonts w:ascii="Arial" w:hAnsi="Arial" w:cs="Arial"/>
          <w:kern w:val="36"/>
          <w:sz w:val="16"/>
          <w:szCs w:val="16"/>
        </w:rPr>
      </w:pPr>
      <w:r w:rsidRPr="00D357A8">
        <w:rPr>
          <w:rFonts w:ascii="Arial" w:hAnsi="Arial" w:cs="Arial"/>
          <w:kern w:val="36"/>
          <w:sz w:val="16"/>
          <w:szCs w:val="16"/>
        </w:rPr>
        <w:t>LOCAL DE UTILIZAÇÃO/DESTINAÇÃO DO BEM:</w:t>
      </w:r>
      <w:r>
        <w:rPr>
          <w:rFonts w:ascii="Arial" w:hAnsi="Arial" w:cs="Arial"/>
          <w:kern w:val="36"/>
          <w:sz w:val="16"/>
          <w:szCs w:val="16"/>
        </w:rPr>
        <w:t xml:space="preserve"> </w:t>
      </w:r>
      <w:r w:rsidRPr="00D357A8">
        <w:rPr>
          <w:rFonts w:ascii="Arial" w:hAnsi="Arial" w:cs="Arial"/>
          <w:kern w:val="36"/>
          <w:sz w:val="16"/>
          <w:szCs w:val="16"/>
        </w:rPr>
        <w:t xml:space="preserve">Obra de construção do Novo Espaço Alternativo, na Av. Governador Jorge Teixeira, no trecho compreendido entre a Rua Aparício Novaes e Av. Lauro Sodré, divisa dos bairros Costa e Silva e Nova Esperança, no município de Porto Velho/RO. </w:t>
      </w:r>
    </w:p>
    <w:p w:rsidR="009F2CD8" w:rsidRPr="004D73AA" w:rsidRDefault="009F2CD8" w:rsidP="00D357A8">
      <w:pPr>
        <w:jc w:val="both"/>
        <w:rPr>
          <w:rFonts w:ascii="Arial" w:hAnsi="Arial" w:cs="Arial"/>
          <w:color w:val="C00000"/>
          <w:sz w:val="16"/>
          <w:szCs w:val="16"/>
        </w:rPr>
      </w:pP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lastRenderedPageBreak/>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lastRenderedPageBreak/>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Pr="00813AC8" w:rsidRDefault="0050408C" w:rsidP="001D515A">
      <w:pPr>
        <w:rPr>
          <w:rFonts w:ascii="Arial" w:hAnsi="Arial" w:cs="Arial"/>
          <w:b/>
          <w:sz w:val="16"/>
          <w:szCs w:val="16"/>
        </w:rPr>
      </w:pPr>
      <w:r>
        <w:rPr>
          <w:rFonts w:ascii="Arial" w:hAnsi="Arial" w:cs="Arial"/>
          <w:b/>
          <w:sz w:val="16"/>
          <w:szCs w:val="16"/>
        </w:rPr>
        <w:t>D</w:t>
      </w:r>
      <w:r w:rsidR="00AF3F5D">
        <w:rPr>
          <w:rFonts w:ascii="Arial" w:hAnsi="Arial" w:cs="Arial"/>
          <w:b/>
          <w:sz w:val="16"/>
          <w:szCs w:val="16"/>
        </w:rPr>
        <w:t>E</w:t>
      </w:r>
      <w:r>
        <w:rPr>
          <w:rFonts w:ascii="Arial" w:hAnsi="Arial" w:cs="Arial"/>
          <w:b/>
          <w:sz w:val="16"/>
          <w:szCs w:val="16"/>
        </w:rPr>
        <w:t>R</w:t>
      </w:r>
      <w:r w:rsidR="00AF3F5D">
        <w:rPr>
          <w:rFonts w:ascii="Arial" w:hAnsi="Arial" w:cs="Arial"/>
          <w:b/>
          <w:sz w:val="16"/>
          <w:szCs w:val="16"/>
        </w:rPr>
        <w:t xml:space="preserve"> </w:t>
      </w:r>
      <w:r w:rsidR="005269EC">
        <w:rPr>
          <w:rFonts w:ascii="Arial" w:hAnsi="Arial" w:cs="Arial"/>
          <w:b/>
          <w:sz w:val="16"/>
          <w:szCs w:val="16"/>
        </w:rPr>
        <w:t xml:space="preserve">– </w:t>
      </w:r>
      <w:r w:rsidR="00813AC8" w:rsidRPr="00813AC8">
        <w:rPr>
          <w:rFonts w:ascii="Arial" w:hAnsi="Arial" w:cs="Arial"/>
          <w:b/>
          <w:sz w:val="16"/>
          <w:szCs w:val="16"/>
        </w:rPr>
        <w:t xml:space="preserve">DEPARTAMENTO DE ESTRADAS, RODAGENS, INFRAESTRUTURA E SERVIÇOS </w:t>
      </w:r>
      <w:proofErr w:type="gramStart"/>
      <w:r w:rsidR="00813AC8" w:rsidRPr="00813AC8">
        <w:rPr>
          <w:rFonts w:ascii="Arial" w:hAnsi="Arial" w:cs="Arial"/>
          <w:b/>
          <w:sz w:val="16"/>
          <w:szCs w:val="16"/>
        </w:rPr>
        <w:t>PÚBLICOS</w:t>
      </w:r>
      <w:proofErr w:type="gramEnd"/>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sectPr w:rsidR="00A41308"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816C25"/>
    <w:multiLevelType w:val="multilevel"/>
    <w:tmpl w:val="38DE131A"/>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733644A"/>
    <w:multiLevelType w:val="hybridMultilevel"/>
    <w:tmpl w:val="E93AECF6"/>
    <w:lvl w:ilvl="0" w:tplc="7B5883B2">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0"/>
  </w:num>
  <w:num w:numId="3">
    <w:abstractNumId w:val="5"/>
  </w:num>
  <w:num w:numId="4">
    <w:abstractNumId w:val="4"/>
  </w:num>
  <w:num w:numId="5">
    <w:abstractNumId w:val="12"/>
  </w:num>
  <w:num w:numId="6">
    <w:abstractNumId w:val="11"/>
  </w:num>
  <w:num w:numId="7">
    <w:abstractNumId w:val="16"/>
  </w:num>
  <w:num w:numId="8">
    <w:abstractNumId w:val="8"/>
  </w:num>
  <w:num w:numId="9">
    <w:abstractNumId w:val="9"/>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1"/>
  </w:num>
  <w:num w:numId="16">
    <w:abstractNumId w:val="2"/>
  </w:num>
  <w:num w:numId="17">
    <w:abstractNumId w:val="15"/>
  </w:num>
  <w:num w:numId="18">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95E"/>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525"/>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0C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6F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D73AA"/>
    <w:rsid w:val="004E67D9"/>
    <w:rsid w:val="004F079C"/>
    <w:rsid w:val="004F0BFA"/>
    <w:rsid w:val="004F507D"/>
    <w:rsid w:val="004F65DF"/>
    <w:rsid w:val="004F7863"/>
    <w:rsid w:val="00500A92"/>
    <w:rsid w:val="00501316"/>
    <w:rsid w:val="005034E4"/>
    <w:rsid w:val="0050408C"/>
    <w:rsid w:val="00515E3C"/>
    <w:rsid w:val="00516EE5"/>
    <w:rsid w:val="00517DBC"/>
    <w:rsid w:val="00521109"/>
    <w:rsid w:val="005223C5"/>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A61"/>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3AC8"/>
    <w:rsid w:val="00814595"/>
    <w:rsid w:val="00817C09"/>
    <w:rsid w:val="0082072C"/>
    <w:rsid w:val="0082511E"/>
    <w:rsid w:val="00826861"/>
    <w:rsid w:val="00835CCF"/>
    <w:rsid w:val="00836A90"/>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A6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501D"/>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57A8"/>
    <w:rsid w:val="00D362AE"/>
    <w:rsid w:val="00D41CB0"/>
    <w:rsid w:val="00D429A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2DF0"/>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3653"/>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44EF"/>
    <w:rsid w:val="00F620F2"/>
    <w:rsid w:val="00F62BDA"/>
    <w:rsid w:val="00F65B40"/>
    <w:rsid w:val="00F67134"/>
    <w:rsid w:val="00F73958"/>
    <w:rsid w:val="00F8214C"/>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3BD0B6-FC4A-4CC8-9245-39A399538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5</Pages>
  <Words>3731</Words>
  <Characters>20151</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78273250253</cp:lastModifiedBy>
  <cp:revision>13</cp:revision>
  <cp:lastPrinted>2016-04-07T16:36:00Z</cp:lastPrinted>
  <dcterms:created xsi:type="dcterms:W3CDTF">2016-04-07T15:04:00Z</dcterms:created>
  <dcterms:modified xsi:type="dcterms:W3CDTF">2016-04-07T17:16:00Z</dcterms:modified>
</cp:coreProperties>
</file>